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1"/>
        <w:spacing w:line="240" w:lineRule="auto"/>
        <w:ind w:left="0" w:right="0" w:firstLine="0"/>
        <w:jc w:val="both"/>
        <w:rPr>
          <w:rFonts w:ascii="Arial" w:hAnsi="Arial"/>
          <w:color w:val="222222"/>
          <w:sz w:val="24"/>
          <w:szCs w:val="24"/>
          <w:u w:color="222222"/>
          <w:rtl w:val="1"/>
          <w:lang w:val="ar-SA" w:bidi="ar-SA"/>
        </w:rPr>
      </w:pPr>
    </w:p>
    <w:p>
      <w:pPr>
        <w:pStyle w:val="Body"/>
        <w:spacing w:line="240" w:lineRule="auto"/>
        <w:jc w:val="center"/>
        <w:rPr>
          <w:rFonts w:ascii="Arial" w:hAnsi="Arial"/>
          <w:color w:val="222222"/>
          <w:sz w:val="24"/>
          <w:szCs w:val="24"/>
          <w:u w:color="222222"/>
        </w:rPr>
      </w:pPr>
      <w:r>
        <w:rPr>
          <w:rFonts w:ascii="Helvetica" w:hAnsi="Helvetica"/>
          <w:b w:val="1"/>
          <w:bCs w:val="1"/>
          <w:sz w:val="42"/>
          <w:szCs w:val="4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3543300</wp:posOffset>
            </wp:positionH>
            <wp:positionV relativeFrom="line">
              <wp:posOffset>98425</wp:posOffset>
            </wp:positionV>
            <wp:extent cx="942975" cy="848995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5" name="officeArt object" descr="Farkhunda Trust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rkhunda Trust logo RGB" descr="Farkhunda Trust logo RG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809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8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40" w:lineRule="auto"/>
        <w:jc w:val="center"/>
        <w:rPr>
          <w:rFonts w:ascii="Arial" w:hAnsi="Arial"/>
          <w:color w:val="222222"/>
          <w:sz w:val="24"/>
          <w:szCs w:val="24"/>
          <w:u w:color="222222"/>
          <w:lang w:val="ar-SA" w:bidi="ar-SA"/>
        </w:rPr>
      </w:pPr>
    </w:p>
    <w:p>
      <w:pPr>
        <w:pStyle w:val="Body"/>
        <w:spacing w:line="240" w:lineRule="auto"/>
        <w:jc w:val="center"/>
        <w:rPr>
          <w:rFonts w:ascii="Arial" w:hAnsi="Arial"/>
          <w:color w:val="222222"/>
          <w:sz w:val="24"/>
          <w:szCs w:val="24"/>
          <w:u w:color="222222"/>
          <w:lang w:val="ar-SA" w:bidi="ar-SA"/>
        </w:rPr>
      </w:pP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</w:rPr>
        <w:br w:type="textWrapping"/>
      </w:r>
      <w:r>
        <w:rPr>
          <w:rFonts w:ascii="Calibri" w:cs="Times New Roman" w:hAnsi="Calibri" w:eastAsia="Calibri" w:hint="cs"/>
          <w:sz w:val="36"/>
          <w:szCs w:val="36"/>
          <w:rtl w:val="1"/>
          <w:lang w:val="ar-SA" w:bidi="ar-SA"/>
        </w:rPr>
        <w:t xml:space="preserve"> دفرخنده امانت صندق بورسیه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بینوا پوهنتون د فرخنده ټرسټ یا د فرخنده امانت صندق سره یو تړون امضا یا لاسلیک کړی د افغانانو ښځو د لوړی ذدکړو د لپاره هر پر شرایطو برابر یا</w:t>
      </w:r>
      <w:r>
        <w:rPr>
          <w:rFonts w:ascii="Arial" w:hAnsi="Arial"/>
          <w:sz w:val="32"/>
          <w:szCs w:val="32"/>
          <w:rtl w:val="1"/>
          <w:lang w:val="ar-SA" w:bidi="ar-SA"/>
        </w:rPr>
        <w:t xml:space="preserve"> 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مستحق وړ انجلی کولای شی چی درخواست ورته وکړی اما باید پر لاندی شرایط یا</w:t>
      </w:r>
      <w:r>
        <w:rPr>
          <w:rFonts w:ascii="Arial" w:hAnsi="Arial"/>
          <w:sz w:val="32"/>
          <w:szCs w:val="32"/>
          <w:rtl w:val="1"/>
          <w:lang w:val="ar-SA" w:bidi="ar-SA"/>
        </w:rPr>
        <w:t xml:space="preserve"> 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معیارونو و برابروی ترڅو دبورس خاونده شی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.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کاندیدان باید تر مخه ددی چی درخواست وکړی خپل ځان دواجده شرایطو څخه اګاه کړی او کامل متن په غور سره ولولی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دفرخنده امانت صندق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:.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 xml:space="preserve">فرخنده ټرسټ او یا  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 xml:space="preserve">( 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دفرخنده امانت صندق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 xml:space="preserve">) 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یو بریتانیایي نهادی خیریه ده چی هغه یو افغانی خانمه ده</w:t>
      </w:r>
      <w:r>
        <w:rPr>
          <w:rFonts w:ascii="Times New Roman" w:hAnsi="Times New Roman"/>
          <w:b w:val="1"/>
          <w:bCs w:val="1"/>
          <w:sz w:val="32"/>
          <w:szCs w:val="32"/>
          <w:rtl w:val="1"/>
          <w:lang w:val="ar-SA" w:bidi="ar-SA"/>
        </w:rPr>
        <w:t xml:space="preserve"> 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 xml:space="preserve">او </w:t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۲۰۱۵ م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 xml:space="preserve"> کال د راحیله صدیقی پواسطه می تاسیس  شو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 xml:space="preserve"> چی تر څو ځوانی افغانی انجونی حمایه کړی د لوړو ذده کړو دپاره په خاصه توګه هغه انجونی جنسي تبعیض په شمول تهدید سوی یی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.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ټرسټ په هدف کی لری ترڅو استشنایی اناث شاګردان څوک چی د خوشنت یا تاوتریخوالي سره مخامخ سوی او کم خوشنت چی ددوی د قابلیت مانع ګرځی تر څو مخکی تعلیم ته ادامه ورکړی، او همدا رنګه هغه څوک کوم چی د اجتماعی نظره محدودیتونه ولری او یا هم د نورو لاملونه لکه فقراو غربت له وجی د تعلیم څخه بی برخه سوی یی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.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د فرخنده ټرسټ د همدا پروګرام چاری پرمخ بیایی تر څو وړکسانو ته بینوا</w:t>
      </w:r>
      <w:r>
        <w:rPr>
          <w:rFonts w:ascii="Arial" w:hAnsi="Arial"/>
          <w:sz w:val="32"/>
          <w:szCs w:val="32"/>
          <w:rtl w:val="1"/>
          <w:lang w:val="ar-SA" w:bidi="ar-SA"/>
        </w:rPr>
        <w:t xml:space="preserve"> </w:t>
      </w: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پوهنتون په هما هنګی او کمک چی د دکندهارولایت ، افغانستان، د دکورس فیس، یو څه اندازه دمصرف پیسی او د ګروپ شاکردانو لپاره لیپتاب د چمتو کړي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 xml:space="preserve">. 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 xml:space="preserve"> دا پام کی ده چی دغه نوښت به نورو ولایتو ته هم وغزول سی تر څو نور ولایتونه هم د همدی نوښت څخه برخمن سی په اینده وختوکی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.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Calibri Light" w:cs="Calibri Light" w:hAnsi="Calibri Light" w:eastAsia="Calibri Light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 xml:space="preserve"> په شرایط د فرخنده ټرسټ دواجده شراط انجونی لپاره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په شرایط د وړو انجونو لپاره د فرخندې ټرسټ معیارونه</w:t>
      </w:r>
      <w:r>
        <w:rPr>
          <w:rFonts w:ascii="Calibri Light" w:cs="Calibri Light" w:hAnsi="Calibri Light" w:eastAsia="Calibri Light"/>
          <w:sz w:val="32"/>
          <w:szCs w:val="32"/>
          <w:rtl w:val="0"/>
        </w:rPr>
        <w:t>.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هغه شخص کوم چی دغه بورس ته درخواست کوی باید پر لاندی شرایطو برابروی؛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ښځینه او باید په افغانستان کی ژوند کوی، او د ۱۶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-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۳۰ کالو پوری یی عمر وی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 xml:space="preserve">باید په عالی درجه کامیابه سوی یی او فییصدی یی 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(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٪۱۰۰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-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۷۰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 xml:space="preserve">) 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پوری وی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.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باید درمخه لا په لوړو ذده کړو کی راجستر وی، مګر د مشکلاتو له وجی د پوهنتون څخه محرومی سوی یی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.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د یو داسی کورونی څخه وی کوم چی د خوشنت او یا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/</w:t>
      </w:r>
      <w:r>
        <w:rPr>
          <w:rFonts w:ascii="Arial" w:cs="Calibri Light" w:hAnsi="Arial" w:eastAsia="Calibri Light"/>
          <w:sz w:val="32"/>
          <w:szCs w:val="32"/>
          <w:rtl w:val="1"/>
          <w:lang w:val="ar-SA" w:bidi="ar-SA"/>
        </w:rPr>
        <w:t xml:space="preserve"> 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 xml:space="preserve">تاوتریخوالي د موجودیت یو ثبوت ولری او یا هم د ښکنځلو او تحقیر 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(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 xml:space="preserve">او دا هم باید په دریم ګروپ کی یا په دریم شخص یا مربوطه ارګان چی هغه </w:t>
      </w:r>
      <w:r>
        <w:rPr>
          <w:rFonts w:ascii="Calibri Light" w:cs="Calibri Light" w:hAnsi="Calibri Light" w:eastAsia="Calibri Light"/>
          <w:sz w:val="32"/>
          <w:szCs w:val="32"/>
          <w:rtl w:val="0"/>
          <w:lang w:val="pt-PT"/>
        </w:rPr>
        <w:t xml:space="preserve">CSO 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 xml:space="preserve"> او یا هم د ښځو </w:t>
      </w:r>
      <w:r>
        <w:rPr>
          <w:rFonts w:ascii="Calibri Light" w:cs="Calibri Light" w:hAnsi="Calibri Light" w:eastAsia="Calibri Light"/>
          <w:sz w:val="32"/>
          <w:szCs w:val="32"/>
          <w:rtl w:val="1"/>
        </w:rPr>
        <w:t>NGO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 xml:space="preserve"> وی په هغو باید تاید او یا</w:t>
      </w:r>
      <w:r>
        <w:rPr>
          <w:rFonts w:ascii="Arial" w:cs="Calibri Light" w:hAnsi="Arial" w:eastAsia="Calibri Light"/>
          <w:sz w:val="32"/>
          <w:szCs w:val="32"/>
          <w:rtl w:val="1"/>
          <w:lang w:val="ar-SA" w:bidi="ar-SA"/>
        </w:rPr>
        <w:t xml:space="preserve"> </w:t>
      </w: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تصدیق  سوی یی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.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اقتصادی محرومی وی، مالی منابع دکمښت سره مخامخ وی تر څو خپل تعلیم ته ادامه ورکړی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.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د تعلیم علاقه ولری او د استنایی تعلیمی ، کامیاب حس او اراده او وعده ولری</w:t>
      </w:r>
      <w:r>
        <w:rPr>
          <w:rFonts w:ascii="Times New Roman" w:cs="Calibri Light" w:hAnsi="Times New Roman" w:eastAsia="Calibri Light"/>
          <w:sz w:val="32"/>
          <w:szCs w:val="32"/>
          <w:rtl w:val="1"/>
          <w:lang w:val="ar-SA" w:bidi="ar-SA"/>
        </w:rPr>
        <w:t>.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 xml:space="preserve">د نورو ښځو سره همکاری ولری، او یو غوښتنه او اراده ولری تر څو تبعیض سره مبارزه وکړی </w:t>
      </w:r>
    </w:p>
    <w:p>
      <w:pPr>
        <w:pStyle w:val="Body"/>
        <w:bidi w:val="1"/>
        <w:spacing w:line="240" w:lineRule="auto"/>
        <w:ind w:left="720" w:right="1440" w:firstLine="0"/>
        <w:jc w:val="left"/>
        <w:rPr>
          <w:rFonts w:ascii="Calibri Light" w:cs="Calibri Light" w:hAnsi="Calibri Light" w:eastAsia="Calibri Light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sz w:val="32"/>
          <w:szCs w:val="32"/>
          <w:rtl w:val="1"/>
          <w:lang w:val="ar-SA" w:bidi="ar-SA"/>
        </w:rPr>
        <w:t>او هر وخت امده وی چی نوری ښځی حمایه کړی</w:t>
      </w:r>
      <w:r>
        <w:rPr>
          <w:rFonts w:ascii="Times New Roman" w:hAnsi="Times New Roman"/>
          <w:sz w:val="32"/>
          <w:szCs w:val="32"/>
          <w:rtl w:val="1"/>
          <w:lang w:val="ar-SA" w:bidi="ar-SA"/>
        </w:rPr>
        <w:t>.</w:t>
      </w:r>
    </w:p>
    <w:p>
      <w:pPr>
        <w:pStyle w:val="Body"/>
        <w:numPr>
          <w:ilvl w:val="0"/>
          <w:numId w:val="2"/>
        </w:numPr>
        <w:bidi w:val="1"/>
        <w:spacing w:line="240" w:lineRule="auto"/>
        <w:ind w:right="1440"/>
        <w:jc w:val="left"/>
        <w:rPr>
          <w:rFonts w:ascii="Calibri Light" w:cs="Calibri Light" w:hAnsi="Calibri Light" w:eastAsia="Calibri Light"/>
          <w:sz w:val="32"/>
          <w:szCs w:val="32"/>
          <w:rtl w:val="1"/>
          <w:lang w:val="ar-SA" w:bidi="ar-SA"/>
        </w:rPr>
      </w:pPr>
      <w:r>
        <w:rPr>
          <w:rFonts w:ascii="Calibri Light" w:cs="Times New Roman" w:hAnsi="Calibri Light" w:eastAsia="Calibri Light" w:hint="cs"/>
          <w:sz w:val="32"/>
          <w:szCs w:val="32"/>
          <w:rtl w:val="1"/>
          <w:lang w:val="ar-SA" w:bidi="ar-SA"/>
        </w:rPr>
        <w:t>د همکارانو موسسې یا د نادولتی مؤسسې په څیر د نورو موسسو لخوا سپارښتنه شوې</w:t>
      </w:r>
    </w:p>
    <w:p>
      <w:pPr>
        <w:pStyle w:val="Body"/>
        <w:bidi w:val="1"/>
        <w:spacing w:line="240" w:lineRule="auto"/>
        <w:ind w:left="720" w:right="1440" w:firstLine="0"/>
        <w:jc w:val="left"/>
        <w:rPr>
          <w:rFonts w:ascii="Calibri Light" w:cs="Calibri Light" w:hAnsi="Calibri Light" w:eastAsia="Calibri Light"/>
          <w:sz w:val="32"/>
          <w:szCs w:val="32"/>
          <w:rtl w:val="1"/>
        </w:rPr>
      </w:pPr>
    </w:p>
    <w:p>
      <w:pPr>
        <w:pStyle w:val="Body"/>
        <w:bidi w:val="1"/>
        <w:spacing w:line="240" w:lineRule="auto"/>
        <w:ind w:left="720" w:right="144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نوټ</w:t>
      </w:r>
      <w:r>
        <w:rPr>
          <w:rFonts w:ascii="Times New Roman" w:hAnsi="Times New Roman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 xml:space="preserve">مهربانی له مخی انلاین </w:t>
      </w:r>
      <w:r>
        <w:rPr>
          <w:rStyle w:val="Hyperlink.0"/>
          <w:rtl w:val="1"/>
        </w:rPr>
        <w:fldChar w:fldCharType="begin" w:fldLock="0"/>
      </w:r>
      <w:r>
        <w:rPr>
          <w:rStyle w:val="Hyperlink.0"/>
          <w:rtl w:val="1"/>
        </w:rPr>
        <w:instrText xml:space="preserve"> HYPERLINK "http://www.benawa.edu.af"</w:instrText>
      </w:r>
      <w:r>
        <w:rPr>
          <w:rStyle w:val="Hyperlink.0"/>
          <w:rtl w:val="1"/>
        </w:rPr>
        <w:fldChar w:fldCharType="separate" w:fldLock="0"/>
      </w:r>
      <w:r>
        <w:rPr>
          <w:rStyle w:val="Hyperlink.0"/>
          <w:rtl w:val="0"/>
        </w:rPr>
        <w:t>http://www.benawa.edu.af</w:t>
      </w:r>
      <w:r>
        <w:rPr>
          <w:rtl w:val="1"/>
        </w:rPr>
        <w:fldChar w:fldCharType="end" w:fldLock="0"/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 xml:space="preserve">  او یا د</w:t>
      </w:r>
      <w:r>
        <w:rPr>
          <w:rStyle w:val="Hyperlink.0"/>
          <w:rtl w:val="1"/>
        </w:rPr>
        <w:fldChar w:fldCharType="begin" w:fldLock="0"/>
      </w:r>
      <w:r>
        <w:rPr>
          <w:rStyle w:val="Hyperlink.0"/>
          <w:rtl w:val="1"/>
        </w:rPr>
        <w:instrText xml:space="preserve"> HYPERLINK "http://www.farkhundatrust.org"</w:instrText>
      </w:r>
      <w:r>
        <w:rPr>
          <w:rStyle w:val="Hyperlink.0"/>
          <w:rtl w:val="1"/>
        </w:rPr>
        <w:fldChar w:fldCharType="separate" w:fldLock="0"/>
      </w:r>
      <w:r>
        <w:rPr>
          <w:rStyle w:val="Hyperlink.0"/>
          <w:rtl w:val="0"/>
        </w:rPr>
        <w:t>www.farkhundatrust.org</w:t>
      </w:r>
      <w:r>
        <w:rPr>
          <w:rtl w:val="1"/>
        </w:rPr>
        <w:fldChar w:fldCharType="end" w:fldLock="0"/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 xml:space="preserve"> درخواست وکړی پس٬ له خانه پوری نه دا  </w:t>
      </w:r>
      <w:r>
        <w:rPr>
          <w:rFonts w:ascii="Times New Roman" w:hAnsi="Times New Roman"/>
          <w:sz w:val="24"/>
          <w:szCs w:val="24"/>
          <w:rtl w:val="1"/>
        </w:rPr>
        <w:t xml:space="preserve"> </w:t>
      </w:r>
      <w:r>
        <w:rPr>
          <w:rStyle w:val="Hyperlink.1"/>
          <w:rtl w:val="1"/>
        </w:rPr>
        <w:fldChar w:fldCharType="begin" w:fldLock="0"/>
      </w:r>
      <w:r>
        <w:rPr>
          <w:rStyle w:val="Hyperlink.1"/>
          <w:rtl w:val="1"/>
        </w:rPr>
        <w:instrText xml:space="preserve"> HYPERLINK "mailto:sanakhan5749@gmail.com"</w:instrText>
      </w:r>
      <w:r>
        <w:rPr>
          <w:rStyle w:val="Hyperlink.1"/>
          <w:rtl w:val="1"/>
        </w:rPr>
        <w:fldChar w:fldCharType="separate" w:fldLock="0"/>
      </w:r>
      <w:r>
        <w:rPr>
          <w:rStyle w:val="Hyperlink.1"/>
          <w:rtl w:val="0"/>
        </w:rPr>
        <w:t>sanakhan5749@gmail.com</w:t>
      </w:r>
      <w:r>
        <w:rPr>
          <w:rtl w:val="1"/>
        </w:rPr>
        <w:fldChar w:fldCharType="end" w:fldLock="0"/>
      </w:r>
      <w:r>
        <w:rPr>
          <w:rStyle w:val="Hyperlink.1"/>
          <w:rtl w:val="1"/>
        </w:rPr>
        <w:t xml:space="preserve"> </w:t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 xml:space="preserve">ایمیل ته او کاپی په </w:t>
      </w:r>
      <w:r>
        <w:rPr>
          <w:rStyle w:val="Hyperlink.1"/>
          <w:rtl w:val="1"/>
        </w:rPr>
        <w:fldChar w:fldCharType="begin" w:fldLock="0"/>
      </w:r>
      <w:r>
        <w:rPr>
          <w:rStyle w:val="Hyperlink.1"/>
          <w:rtl w:val="1"/>
        </w:rPr>
        <w:instrText xml:space="preserve"> HYPERLINK "mailto:info@farkhundatrust.org"</w:instrText>
      </w:r>
      <w:r>
        <w:rPr>
          <w:rStyle w:val="Hyperlink.1"/>
          <w:rtl w:val="1"/>
        </w:rPr>
        <w:fldChar w:fldCharType="separate" w:fldLock="0"/>
      </w:r>
      <w:r>
        <w:rPr>
          <w:rStyle w:val="Hyperlink.1"/>
          <w:rtl w:val="0"/>
        </w:rPr>
        <w:t>info@farkhundatrust.org</w:t>
      </w:r>
      <w:r>
        <w:rPr>
          <w:rtl w:val="1"/>
        </w:rPr>
        <w:fldChar w:fldCharType="end" w:fldLock="0"/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 xml:space="preserve"> ارسال وکره او  بیا  خپله  تکمیله درخواستی فورمه د فرخنده امانت صندق اسکالرشپ کواردیناتور  آدرس کی په چاپ شوی ډول درولیگه</w:t>
      </w:r>
      <w:r>
        <w:rPr>
          <w:rFonts w:ascii="Times New Roman" w:hAnsi="Times New Roman"/>
          <w:b w:val="1"/>
          <w:bCs w:val="1"/>
          <w:sz w:val="32"/>
          <w:szCs w:val="32"/>
          <w:rtl w:val="1"/>
          <w:lang w:val="ar-SA" w:bidi="ar-SA"/>
        </w:rPr>
        <w:t xml:space="preserve">.  </w:t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او یا کوم چی انفرادی او یا د مدنی ټولنی د ارګانو له خوا او یا هم د تعلیمی انستیوت له خوا معرفی سوی وی واستوی</w:t>
      </w:r>
    </w:p>
    <w:p>
      <w:pPr>
        <w:pStyle w:val="Body"/>
        <w:bidi w:val="1"/>
        <w:spacing w:line="240" w:lineRule="auto"/>
        <w:ind w:left="720" w:right="144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د تکمیل سوی او یا هم ختم تاریخ نه وروسته به درخواستی طی مراحل نشی</w:t>
      </w:r>
      <w:r>
        <w:rPr>
          <w:rFonts w:ascii="Times New Roman" w:hAnsi="Times New Roman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Body"/>
        <w:bidi w:val="1"/>
        <w:spacing w:line="240" w:lineRule="auto"/>
        <w:ind w:left="0" w:right="720" w:firstLine="720"/>
        <w:jc w:val="right"/>
        <w:rPr>
          <w:rFonts w:ascii="Times New Roman" w:cs="Times New Roman" w:hAnsi="Times New Roman" w:eastAsia="Times New Roman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720" w:right="144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آدرس</w:t>
      </w:r>
      <w:r>
        <w:rPr>
          <w:rFonts w:ascii="Times New Roman" w:hAnsi="Times New Roman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سور مسجد ته نژدی٬ کندهار٬ افغانستان</w:t>
      </w:r>
    </w:p>
    <w:p>
      <w:pPr>
        <w:pStyle w:val="Body"/>
        <w:bidi w:val="1"/>
        <w:ind w:left="720" w:right="1440" w:firstLine="0"/>
        <w:jc w:val="left"/>
        <w:rPr>
          <w:rFonts w:ascii="Arial Narrow" w:cs="Arial Narrow" w:hAnsi="Arial Narrow" w:eastAsia="Arial Narrow"/>
          <w:sz w:val="32"/>
          <w:szCs w:val="32"/>
          <w:rtl w:val="1"/>
        </w:rPr>
      </w:pP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د تیلیفون شمیری</w:t>
      </w:r>
      <w:r>
        <w:rPr>
          <w:rFonts w:ascii="Times New Roman" w:hAnsi="Times New Roman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Fonts w:ascii="Calibri" w:cs="Times New Roman" w:hAnsi="Calibri" w:eastAsia="Calibri" w:hint="cs"/>
          <w:b w:val="1"/>
          <w:bCs w:val="1"/>
          <w:sz w:val="32"/>
          <w:szCs w:val="32"/>
          <w:rtl w:val="1"/>
          <w:lang w:val="ar-SA" w:bidi="ar-SA"/>
        </w:rPr>
        <w:t>۰۰۹۳۷۰۰۰۳۵۲۲۲ و یا ۰۰۹۳۷۰۰۳۶۲۲۲</w:t>
      </w:r>
    </w:p>
    <w:p>
      <w:pPr>
        <w:pStyle w:val="Body"/>
        <w:bidi w:val="1"/>
        <w:spacing w:line="240" w:lineRule="auto"/>
        <w:ind w:left="0" w:right="1440" w:firstLine="1440"/>
        <w:jc w:val="left"/>
        <w:rPr>
          <w:rFonts w:ascii="Times New Roman" w:cs="Times New Roman" w:hAnsi="Times New Roman" w:eastAsia="Times New Roman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spacing w:line="240" w:lineRule="auto"/>
        <w:ind w:left="0" w:right="1440" w:firstLine="1440"/>
        <w:jc w:val="left"/>
        <w:rPr>
          <w:rtl w:val="1"/>
        </w:rPr>
      </w:pPr>
      <w:r>
        <w:rPr>
          <w:rFonts w:ascii="Times New Roman" w:cs="Times New Roman" w:hAnsi="Times New Roman" w:eastAsia="Times New Roman"/>
          <w:sz w:val="28"/>
          <w:szCs w:val="28"/>
          <w:rtl w:val="1"/>
          <w:lang w:val="ar-SA" w:bidi="ar-SA"/>
        </w:rPr>
      </w:r>
    </w:p>
    <w:sectPr>
      <w:headerReference w:type="default" r:id="rId5"/>
      <w:footerReference w:type="default" r:id="rId6"/>
      <w:pgSz w:w="12240" w:h="15840" w:orient="portrait"/>
      <w:pgMar w:top="360" w:right="1440" w:bottom="81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44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sz w:val="32"/>
      <w:szCs w:val="32"/>
    </w:rPr>
  </w:style>
  <w:style w:type="character" w:styleId="Hyperlink.1">
    <w:name w:val="Hyperlink.1"/>
    <w:basedOn w:val="Link"/>
    <w:next w:val="Hyperlink.1"/>
    <w:rPr>
      <w:rFonts w:ascii="Arial Narrow" w:cs="Arial Narrow" w:hAnsi="Arial Narrow" w:eastAsia="Arial Narro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