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ind w:left="0" w:firstLine="0"/>
        <w:jc w:val="both"/>
      </w:pPr>
      <w:r>
        <w:drawing>
          <wp:anchor distT="57150" distB="57150" distL="57150" distR="57150" simplePos="0" relativeHeight="251659264" behindDoc="0" locked="0" layoutInCell="1" allowOverlap="1">
            <wp:simplePos x="0" y="0"/>
            <wp:positionH relativeFrom="margin">
              <wp:posOffset>2537460</wp:posOffset>
            </wp:positionH>
            <wp:positionV relativeFrom="page">
              <wp:posOffset>111760</wp:posOffset>
            </wp:positionV>
            <wp:extent cx="914400" cy="914400"/>
            <wp:effectExtent l="0" t="0" r="0" b="0"/>
            <wp:wrapThrough wrapText="bothSides" distL="57150" distR="57150">
              <wp:wrapPolygon edited="1">
                <wp:start x="0" y="0"/>
                <wp:lineTo x="0" y="21600"/>
                <wp:lineTo x="21600" y="21600"/>
                <wp:lineTo x="21600" y="0"/>
                <wp:lineTo x="0" y="0"/>
              </wp:wrapPolygon>
            </wp:wrapThrough>
            <wp:docPr id="1073741825" name="officeArt object" descr="Farkhunda Trust logo RGB"/>
            <wp:cNvGraphicFramePr/>
            <a:graphic xmlns:a="http://schemas.openxmlformats.org/drawingml/2006/main">
              <a:graphicData uri="http://schemas.openxmlformats.org/drawingml/2006/picture">
                <pic:pic xmlns:pic="http://schemas.openxmlformats.org/drawingml/2006/picture">
                  <pic:nvPicPr>
                    <pic:cNvPr id="1073741825" name="Farkhunda Trust logo RGB" descr="Farkhunda Trust logo RGB"/>
                    <pic:cNvPicPr>
                      <a:picLocks noChangeAspect="1"/>
                    </pic:cNvPicPr>
                  </pic:nvPicPr>
                  <pic:blipFill>
                    <a:blip r:embed="rId4">
                      <a:extLst/>
                    </a:blip>
                    <a:srcRect l="0" t="0" r="0" b="18098"/>
                    <a:stretch>
                      <a:fillRect/>
                    </a:stretch>
                  </pic:blipFill>
                  <pic:spPr>
                    <a:xfrm>
                      <a:off x="0" y="0"/>
                      <a:ext cx="914400" cy="914400"/>
                    </a:xfrm>
                    <a:prstGeom prst="rect">
                      <a:avLst/>
                    </a:prstGeom>
                    <a:ln w="12700" cap="flat">
                      <a:noFill/>
                      <a:miter lim="400000"/>
                    </a:ln>
                    <a:effectLst/>
                  </pic:spPr>
                </pic:pic>
              </a:graphicData>
            </a:graphic>
          </wp:anchor>
        </w:drawing>
      </w:r>
    </w:p>
    <w:p>
      <w:pPr>
        <w:pStyle w:val="Body"/>
        <w:ind w:left="0" w:firstLine="0"/>
        <w:jc w:val="both"/>
        <w:rPr>
          <w:rFonts w:ascii="Calibri" w:cs="Calibri" w:hAnsi="Calibri" w:eastAsia="Calibri"/>
          <w:sz w:val="28"/>
          <w:szCs w:val="28"/>
        </w:rPr>
      </w:pPr>
      <w:r>
        <w:rPr>
          <w:rFonts w:ascii="Arial Narrow" w:hAnsi="Arial Narrow"/>
          <w:b w:val="1"/>
          <w:bCs w:val="1"/>
          <w:sz w:val="28"/>
          <w:szCs w:val="28"/>
          <w:rtl w:val="0"/>
          <w:lang w:val="de-DE"/>
        </w:rPr>
        <w:t xml:space="preserve">ANNOUNCEMENT OF FARKHUNDA TRUST SCHOLARSHIP </w:t>
      </w:r>
    </w:p>
    <w:p>
      <w:pPr>
        <w:pStyle w:val="Body"/>
        <w:spacing w:line="240" w:lineRule="auto"/>
        <w:ind w:left="0" w:firstLine="0"/>
        <w:jc w:val="both"/>
        <w:rPr>
          <w:rFonts w:ascii="Arial Narrow" w:cs="Arial Narrow" w:hAnsi="Arial Narrow" w:eastAsia="Arial Narrow"/>
          <w:sz w:val="24"/>
          <w:szCs w:val="24"/>
        </w:rPr>
      </w:pPr>
      <w:r>
        <w:rPr>
          <w:rFonts w:ascii="Arial Narrow" w:hAnsi="Arial Narrow"/>
          <w:sz w:val="24"/>
          <w:szCs w:val="24"/>
          <w:rtl w:val="0"/>
          <w:lang w:val="en-US"/>
        </w:rPr>
        <w:t>Gawharshad Institute of Hig</w:t>
      </w:r>
      <w:r>
        <w:rPr>
          <w:rFonts w:ascii="Arial Narrow" w:hAnsi="Arial Narrow"/>
          <w:sz w:val="24"/>
          <w:szCs w:val="24"/>
          <w:rtl w:val="0"/>
          <w:lang w:val="en-US"/>
        </w:rPr>
        <w:t>h</w:t>
      </w:r>
      <w:r>
        <w:rPr>
          <w:rFonts w:ascii="Arial Narrow" w:hAnsi="Arial Narrow"/>
          <w:sz w:val="24"/>
          <w:szCs w:val="24"/>
          <w:rtl w:val="0"/>
          <w:lang w:val="en-US"/>
        </w:rPr>
        <w:t xml:space="preserve">er Education signed an agreement with Farkhunda Trust for Afghan </w:t>
      </w:r>
      <w:r>
        <w:rPr>
          <w:rFonts w:ascii="Arial Narrow" w:hAnsi="Arial Narrow"/>
          <w:sz w:val="24"/>
          <w:szCs w:val="24"/>
          <w:rtl w:val="0"/>
          <w:lang w:val="en-US"/>
        </w:rPr>
        <w:t>W</w:t>
      </w:r>
      <w:r>
        <w:rPr>
          <w:rFonts w:ascii="Arial Narrow" w:hAnsi="Arial Narrow"/>
          <w:sz w:val="24"/>
          <w:szCs w:val="24"/>
          <w:rtl w:val="0"/>
        </w:rPr>
        <w:t>omen</w:t>
      </w:r>
      <w:r>
        <w:rPr>
          <w:rFonts w:ascii="Arial Narrow" w:hAnsi="Arial Narrow" w:hint="default"/>
          <w:sz w:val="24"/>
          <w:szCs w:val="24"/>
          <w:rtl w:val="0"/>
          <w:lang w:val="en-US"/>
        </w:rPr>
        <w:t>’</w:t>
      </w:r>
      <w:r>
        <w:rPr>
          <w:rFonts w:ascii="Arial Narrow" w:hAnsi="Arial Narrow"/>
          <w:sz w:val="24"/>
          <w:szCs w:val="24"/>
          <w:rtl w:val="0"/>
          <w:lang w:val="en-US"/>
        </w:rPr>
        <w:t>s Higher Education (F</w:t>
      </w:r>
      <w:r>
        <w:rPr>
          <w:rFonts w:ascii="Arial Narrow" w:hAnsi="Arial Narrow"/>
          <w:sz w:val="24"/>
          <w:szCs w:val="24"/>
          <w:rtl w:val="0"/>
          <w:lang w:val="en-US"/>
        </w:rPr>
        <w:t>a</w:t>
      </w:r>
      <w:r>
        <w:rPr>
          <w:rFonts w:ascii="Arial Narrow" w:hAnsi="Arial Narrow"/>
          <w:sz w:val="24"/>
          <w:szCs w:val="24"/>
          <w:rtl w:val="0"/>
          <w:lang w:val="en-US"/>
        </w:rPr>
        <w:t>rkhunda Trust). Any eligible girl can apply based on below criteria to get the scholarship.</w:t>
      </w:r>
    </w:p>
    <w:p>
      <w:pPr>
        <w:pStyle w:val="Body"/>
        <w:spacing w:line="240" w:lineRule="auto"/>
        <w:ind w:left="0" w:firstLine="0"/>
        <w:jc w:val="both"/>
        <w:rPr>
          <w:rFonts w:ascii="Arial Narrow" w:cs="Arial Narrow" w:hAnsi="Arial Narrow" w:eastAsia="Arial Narrow"/>
          <w:sz w:val="24"/>
          <w:szCs w:val="24"/>
        </w:rPr>
      </w:pPr>
      <w:r>
        <w:rPr>
          <w:rFonts w:ascii="Arial Narrow" w:hAnsi="Arial Narrow"/>
          <w:sz w:val="24"/>
          <w:szCs w:val="24"/>
          <w:rtl w:val="0"/>
          <w:lang w:val="en-US"/>
        </w:rPr>
        <w:t>This announcement is only for Her</w:t>
      </w:r>
      <w:r>
        <w:rPr>
          <w:rFonts w:ascii="Arial Narrow" w:hAnsi="Arial Narrow"/>
          <w:sz w:val="24"/>
          <w:szCs w:val="24"/>
          <w:rtl w:val="0"/>
          <w:lang w:val="en-US"/>
        </w:rPr>
        <w:t>a</w:t>
      </w:r>
      <w:r>
        <w:rPr>
          <w:rFonts w:ascii="Arial Narrow" w:hAnsi="Arial Narrow"/>
          <w:sz w:val="24"/>
          <w:szCs w:val="24"/>
          <w:rtl w:val="0"/>
          <w:lang w:val="en-US"/>
        </w:rPr>
        <w:t>t candidate</w:t>
      </w:r>
      <w:r>
        <w:rPr>
          <w:rFonts w:ascii="Arial Narrow" w:hAnsi="Arial Narrow"/>
          <w:sz w:val="24"/>
          <w:szCs w:val="24"/>
          <w:rtl w:val="0"/>
          <w:lang w:val="en-US"/>
        </w:rPr>
        <w:t>s</w:t>
      </w:r>
      <w:r>
        <w:rPr>
          <w:rFonts w:ascii="Arial Narrow" w:hAnsi="Arial Narrow"/>
          <w:sz w:val="24"/>
          <w:szCs w:val="24"/>
          <w:rtl w:val="0"/>
          <w:lang w:val="en-US"/>
        </w:rPr>
        <w:t xml:space="preserve"> to study in Kabul at GIHE</w:t>
      </w:r>
      <w:r>
        <w:rPr>
          <w:rFonts w:ascii="Arial Narrow" w:hAnsi="Arial Narrow"/>
          <w:sz w:val="24"/>
          <w:szCs w:val="24"/>
          <w:rtl w:val="0"/>
          <w:lang w:val="en-US"/>
        </w:rPr>
        <w:t>.</w:t>
      </w:r>
    </w:p>
    <w:p>
      <w:pPr>
        <w:pStyle w:val="Body"/>
        <w:spacing w:line="240" w:lineRule="auto"/>
        <w:ind w:left="0" w:firstLine="0"/>
        <w:jc w:val="both"/>
        <w:rPr>
          <w:rFonts w:ascii="Arial Narrow" w:cs="Arial Narrow" w:hAnsi="Arial Narrow" w:eastAsia="Arial Narrow"/>
          <w:sz w:val="24"/>
          <w:szCs w:val="24"/>
        </w:rPr>
      </w:pPr>
      <w:r>
        <w:rPr>
          <w:rFonts w:ascii="Arial Narrow" w:hAnsi="Arial Narrow"/>
          <w:sz w:val="24"/>
          <w:szCs w:val="24"/>
          <w:rtl w:val="0"/>
          <w:lang w:val="en-US"/>
        </w:rPr>
        <w:t>All c</w:t>
      </w:r>
      <w:r>
        <w:rPr>
          <w:rFonts w:ascii="Arial Narrow" w:hAnsi="Arial Narrow"/>
          <w:sz w:val="24"/>
          <w:szCs w:val="24"/>
          <w:rtl w:val="0"/>
          <w:lang w:val="pt-PT"/>
        </w:rPr>
        <w:t>andidate</w:t>
      </w:r>
      <w:r>
        <w:rPr>
          <w:rFonts w:ascii="Arial Narrow" w:hAnsi="Arial Narrow"/>
          <w:sz w:val="24"/>
          <w:szCs w:val="24"/>
          <w:rtl w:val="0"/>
          <w:lang w:val="en-US"/>
        </w:rPr>
        <w:t>s</w:t>
      </w:r>
      <w:r>
        <w:rPr>
          <w:rFonts w:ascii="Arial Narrow" w:hAnsi="Arial Narrow"/>
          <w:sz w:val="24"/>
          <w:szCs w:val="24"/>
          <w:rtl w:val="0"/>
          <w:lang w:val="en-US"/>
        </w:rPr>
        <w:t xml:space="preserve"> should carefully read the eligibility criteria before applying for the scholarship. </w:t>
      </w:r>
    </w:p>
    <w:p>
      <w:pPr>
        <w:pStyle w:val="Body"/>
        <w:spacing w:line="240" w:lineRule="auto"/>
        <w:ind w:left="0" w:firstLine="0"/>
        <w:jc w:val="both"/>
        <w:rPr>
          <w:rFonts w:ascii="Arial Narrow" w:cs="Arial Narrow" w:hAnsi="Arial Narrow" w:eastAsia="Arial Narrow"/>
          <w:color w:val="ff0000"/>
          <w:sz w:val="24"/>
          <w:szCs w:val="24"/>
          <w:u w:color="ff0000"/>
        </w:rPr>
      </w:pPr>
      <w:r>
        <w:rPr>
          <w:rFonts w:ascii="Arial Narrow" w:hAnsi="Arial Narrow"/>
          <w:sz w:val="24"/>
          <w:szCs w:val="24"/>
          <w:rtl w:val="0"/>
          <w:lang w:val="en-US"/>
        </w:rPr>
        <w:t>The Farkhunda Trust is a UK based charity, found by Rahela Sidiqi an Afghan woman right activists in 2015  The Farkhunda Trust was registered on 26</w:t>
      </w:r>
      <w:r>
        <w:rPr>
          <w:rFonts w:ascii="Arial Narrow" w:hAnsi="Arial Narrow"/>
          <w:sz w:val="24"/>
          <w:szCs w:val="24"/>
          <w:vertAlign w:val="superscript"/>
          <w:rtl w:val="0"/>
          <w:lang w:val="en-US"/>
        </w:rPr>
        <w:t>th</w:t>
      </w:r>
      <w:r>
        <w:rPr>
          <w:rFonts w:ascii="Arial Narrow" w:hAnsi="Arial Narrow"/>
          <w:sz w:val="24"/>
          <w:szCs w:val="24"/>
          <w:rtl w:val="0"/>
          <w:lang w:val="en-US"/>
        </w:rPr>
        <w:t xml:space="preserve"> February 2016 at Charity Commission England and Wells to support young Afghan women in higher education, and in particular those whose aspiration is threatened by gender discrimination including violence. The Trust aims to support exceptional female students who face violence that threatens their ability to continue with education, and who are social limited and excluded for various reasons including poverty, the FT has chosen to under-take this program to provide course fees, a small stipend and a laptop to a group of students, in collaboration with Benawa university, Kandahar, Afghanistan. It is intended that this initiative can be widened to embrace other provinces educational institutions at a later date.  </w:t>
      </w:r>
      <w:r>
        <w:rPr>
          <w:rFonts w:ascii="Arial Narrow" w:hAnsi="Arial Narrow"/>
          <w:color w:val="ff0000"/>
          <w:sz w:val="24"/>
          <w:szCs w:val="24"/>
          <w:u w:color="ff0000"/>
          <w:rtl w:val="0"/>
          <w:lang w:val="en-US"/>
        </w:rPr>
        <w:t xml:space="preserve">Attention: </w:t>
      </w:r>
      <w:r>
        <w:rPr>
          <w:rFonts w:ascii="Arial Narrow" w:hAnsi="Arial Narrow"/>
          <w:color w:val="ff0000"/>
          <w:sz w:val="24"/>
          <w:szCs w:val="24"/>
          <w:u w:color="ff0000"/>
          <w:rtl w:val="0"/>
          <w:lang w:val="en-US"/>
        </w:rPr>
        <w:t>S</w:t>
      </w:r>
      <w:r>
        <w:rPr>
          <w:rFonts w:ascii="Arial Narrow" w:hAnsi="Arial Narrow"/>
          <w:color w:val="ff0000"/>
          <w:sz w:val="24"/>
          <w:szCs w:val="24"/>
          <w:u w:color="ff0000"/>
          <w:rtl w:val="0"/>
          <w:lang w:val="en-US"/>
        </w:rPr>
        <w:t xml:space="preserve">ponsors </w:t>
      </w:r>
      <w:r>
        <w:rPr>
          <w:rFonts w:ascii="Arial Narrow" w:hAnsi="Arial Narrow"/>
          <w:color w:val="ff0000"/>
          <w:sz w:val="24"/>
          <w:szCs w:val="24"/>
          <w:u w:color="ff0000"/>
          <w:rtl w:val="0"/>
          <w:lang w:val="en-US"/>
        </w:rPr>
        <w:t>mandated</w:t>
      </w:r>
      <w:r>
        <w:rPr>
          <w:rFonts w:ascii="Arial Narrow" w:hAnsi="Arial Narrow"/>
          <w:color w:val="ff0000"/>
          <w:sz w:val="24"/>
          <w:szCs w:val="24"/>
          <w:u w:color="ff0000"/>
          <w:rtl w:val="0"/>
          <w:lang w:val="en-US"/>
        </w:rPr>
        <w:t xml:space="preserve"> that this scholarship is to be given to </w:t>
      </w:r>
      <w:r>
        <w:rPr>
          <w:rFonts w:ascii="Arial Narrow" w:hAnsi="Arial Narrow"/>
          <w:color w:val="ff0000"/>
          <w:sz w:val="24"/>
          <w:szCs w:val="24"/>
          <w:u w:color="ff0000"/>
          <w:rtl w:val="0"/>
          <w:lang w:val="en-US"/>
        </w:rPr>
        <w:t xml:space="preserve">a candidate from </w:t>
      </w:r>
      <w:r>
        <w:rPr>
          <w:rFonts w:ascii="Arial Narrow" w:hAnsi="Arial Narrow"/>
          <w:color w:val="ff0000"/>
          <w:sz w:val="24"/>
          <w:szCs w:val="24"/>
          <w:u w:color="ff0000"/>
          <w:rtl w:val="0"/>
        </w:rPr>
        <w:t>Her</w:t>
      </w:r>
      <w:r>
        <w:rPr>
          <w:rFonts w:ascii="Arial Narrow" w:hAnsi="Arial Narrow"/>
          <w:color w:val="ff0000"/>
          <w:sz w:val="24"/>
          <w:szCs w:val="24"/>
          <w:u w:color="ff0000"/>
          <w:rtl w:val="0"/>
          <w:lang w:val="en-US"/>
        </w:rPr>
        <w:t>a</w:t>
      </w:r>
      <w:r>
        <w:rPr>
          <w:rFonts w:ascii="Arial Narrow" w:hAnsi="Arial Narrow"/>
          <w:color w:val="ff0000"/>
          <w:sz w:val="24"/>
          <w:szCs w:val="24"/>
          <w:u w:color="ff0000"/>
          <w:rtl w:val="0"/>
        </w:rPr>
        <w:t>t</w:t>
      </w:r>
      <w:r>
        <w:rPr>
          <w:rFonts w:ascii="Arial Narrow" w:hAnsi="Arial Narrow"/>
          <w:color w:val="ff0000"/>
          <w:sz w:val="24"/>
          <w:szCs w:val="24"/>
          <w:u w:color="ff0000"/>
          <w:rtl w:val="0"/>
          <w:lang w:val="en-US"/>
        </w:rPr>
        <w:t>.</w:t>
      </w:r>
    </w:p>
    <w:p>
      <w:pPr>
        <w:pStyle w:val="Body"/>
        <w:spacing w:line="240" w:lineRule="auto"/>
        <w:ind w:left="0" w:firstLine="0"/>
        <w:jc w:val="both"/>
        <w:rPr>
          <w:rFonts w:ascii="Arial Narrow" w:cs="Arial Narrow" w:hAnsi="Arial Narrow" w:eastAsia="Arial Narrow"/>
          <w:sz w:val="24"/>
          <w:szCs w:val="24"/>
        </w:rPr>
      </w:pPr>
      <w:r>
        <w:rPr>
          <w:rFonts w:ascii="Arial Narrow" w:hAnsi="Arial Narrow"/>
          <w:sz w:val="24"/>
          <w:szCs w:val="24"/>
          <w:rtl w:val="0"/>
          <w:lang w:val="en-US"/>
        </w:rPr>
        <w:t>Criteria of Farkhunda Trust for eligible girls.</w:t>
      </w:r>
    </w:p>
    <w:p>
      <w:pPr>
        <w:pStyle w:val="Body"/>
        <w:spacing w:line="240" w:lineRule="auto"/>
        <w:ind w:left="0" w:firstLine="0"/>
        <w:jc w:val="both"/>
        <w:rPr>
          <w:rFonts w:ascii="Arial Narrow" w:cs="Arial Narrow" w:hAnsi="Arial Narrow" w:eastAsia="Arial Narrow"/>
          <w:sz w:val="24"/>
          <w:szCs w:val="24"/>
        </w:rPr>
      </w:pPr>
      <w:r>
        <w:rPr>
          <w:rFonts w:ascii="Arial Narrow" w:hAnsi="Arial Narrow"/>
          <w:sz w:val="24"/>
          <w:szCs w:val="24"/>
          <w:rtl w:val="0"/>
          <w:lang w:val="en-US"/>
        </w:rPr>
        <w:t xml:space="preserve">The person who applies for this scholarship must </w:t>
      </w:r>
      <w:r>
        <w:rPr>
          <w:rFonts w:ascii="Arial Narrow" w:hAnsi="Arial Narrow"/>
          <w:sz w:val="24"/>
          <w:szCs w:val="24"/>
          <w:rtl w:val="0"/>
          <w:lang w:val="en-US"/>
        </w:rPr>
        <w:t>meet the following</w:t>
      </w:r>
      <w:r>
        <w:rPr>
          <w:rFonts w:ascii="Arial Narrow" w:hAnsi="Arial Narrow"/>
          <w:sz w:val="24"/>
          <w:szCs w:val="24"/>
          <w:rtl w:val="0"/>
          <w:lang w:val="it-IT"/>
        </w:rPr>
        <w:t xml:space="preserve"> criteria</w:t>
      </w:r>
      <w:r>
        <w:rPr>
          <w:rFonts w:ascii="Arial Narrow" w:hAnsi="Arial Narrow"/>
          <w:sz w:val="24"/>
          <w:szCs w:val="24"/>
          <w:rtl w:val="0"/>
          <w:lang w:val="en-US"/>
        </w:rPr>
        <w:t>:</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Female and living in Afghanistan, between the ages of 16 and 30 years old</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Has got A grade (70-100% score) degree from school</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Has already attended higher education, is registered, but had to drop out from the university.</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Comes from a family with evidence of violence and/or abuse (to be independently verified by third party such as a CSO or women</w:t>
      </w:r>
      <w:r>
        <w:rPr>
          <w:rFonts w:ascii="Arial Narrow" w:hAnsi="Arial Narrow" w:hint="default"/>
          <w:sz w:val="24"/>
          <w:szCs w:val="24"/>
          <w:rtl w:val="0"/>
          <w:lang w:val="en-US"/>
        </w:rPr>
        <w:t>’</w:t>
      </w:r>
      <w:r>
        <w:rPr>
          <w:rFonts w:ascii="Arial Narrow" w:hAnsi="Arial Narrow"/>
          <w:sz w:val="24"/>
          <w:szCs w:val="24"/>
          <w:rtl w:val="0"/>
          <w:lang w:val="en-US"/>
        </w:rPr>
        <w:t>s NGO)</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Is financially deprived, lacking resources to continue education</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Has a passion for education, and exceptional academic ambition and promise</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Has solidarity with other women, a desire to combat discrimination, and is prepared to support other female students</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Is recommended by a Partner Institution or by another Institution such as an NGO</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Note: Please apply on line or send your cv via email through any NGOs Universities or as hard copy introduced by Civil society organisations or academic institution</w:t>
      </w:r>
    </w:p>
    <w:p>
      <w:pPr>
        <w:pStyle w:val="List Paragraph"/>
        <w:numPr>
          <w:ilvl w:val="0"/>
          <w:numId w:val="2"/>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 xml:space="preserve"> You can </w:t>
      </w:r>
      <w:r>
        <w:rPr>
          <w:rFonts w:ascii="Times New Roman" w:hAnsi="Times New Roman"/>
          <w:sz w:val="24"/>
          <w:szCs w:val="24"/>
          <w:rtl w:val="0"/>
          <w:lang w:val="en-US"/>
        </w:rPr>
        <w:t>get the application online</w:t>
      </w:r>
      <w:r>
        <w:rPr>
          <w:rFonts w:ascii="Times New Roman" w:hAnsi="Times New Roman"/>
          <w:b w:val="1"/>
          <w:bCs w:val="1"/>
          <w:sz w:val="24"/>
          <w:szCs w:val="24"/>
          <w:rtl w:val="1"/>
          <w:lang w:val="ar-SA" w:bidi="ar-SA"/>
        </w:rPr>
        <w:t>.</w:t>
      </w:r>
      <w:r>
        <w:rPr>
          <w:rFonts w:ascii="Cambria" w:cs="Cambria" w:hAnsi="Cambria" w:eastAsia="Cambria"/>
          <w:sz w:val="22"/>
          <w:szCs w:val="22"/>
          <w:rtl w:val="0"/>
          <w:lang w:val="en-US"/>
        </w:rPr>
        <w:t xml:space="preserve"> </w:t>
      </w:r>
      <w:r>
        <w:rPr>
          <w:rStyle w:val="Link"/>
          <w:rFonts w:ascii="Arial Narrow" w:hAnsi="Arial Narrow"/>
          <w:sz w:val="24"/>
          <w:szCs w:val="24"/>
          <w:rtl w:val="0"/>
          <w:lang w:val="en-US"/>
        </w:rPr>
        <w:t>http://gawharshad.edu.af</w:t>
      </w:r>
      <w:r>
        <w:rPr>
          <w:rStyle w:val="Link"/>
          <w:rFonts w:ascii="Cambria" w:cs="Times New Roman" w:hAnsi="Cambria" w:eastAsia="Cambria" w:hint="cs"/>
          <w:b w:val="1"/>
          <w:bCs w:val="1"/>
          <w:sz w:val="24"/>
          <w:szCs w:val="24"/>
          <w:rtl w:val="1"/>
          <w:lang w:val="ar-SA" w:bidi="ar-SA"/>
        </w:rPr>
        <w:t>د</w:t>
      </w:r>
      <w:r>
        <w:rPr>
          <w:rFonts w:ascii="Times New Roman" w:hAnsi="Times New Roman"/>
          <w:b w:val="1"/>
          <w:bCs w:val="1"/>
          <w:sz w:val="24"/>
          <w:szCs w:val="24"/>
          <w:rtl w:val="1"/>
          <w:lang w:val="ar-SA" w:bidi="ar-SA"/>
        </w:rPr>
        <w:t xml:space="preserve">... </w:t>
      </w:r>
      <w:r>
        <w:rPr>
          <w:rFonts w:ascii="Arial Narrow" w:hAnsi="Arial Narrow"/>
          <w:sz w:val="24"/>
          <w:szCs w:val="24"/>
          <w:rtl w:val="0"/>
          <w:lang w:val="en-US"/>
        </w:rPr>
        <w:t xml:space="preserve">or from </w:t>
      </w:r>
      <w:r>
        <w:rPr>
          <w:rStyle w:val="Hyperlink.0"/>
          <w:rFonts w:ascii="Arial Narrow" w:cs="Arial Narrow" w:hAnsi="Arial Narrow" w:eastAsia="Arial Narrow"/>
          <w:sz w:val="24"/>
          <w:szCs w:val="24"/>
          <w:lang w:val="en-US"/>
        </w:rPr>
        <w:fldChar w:fldCharType="begin" w:fldLock="0"/>
      </w:r>
      <w:r>
        <w:rPr>
          <w:rStyle w:val="Hyperlink.0"/>
          <w:rFonts w:ascii="Arial Narrow" w:cs="Arial Narrow" w:hAnsi="Arial Narrow" w:eastAsia="Arial Narrow"/>
          <w:sz w:val="24"/>
          <w:szCs w:val="24"/>
          <w:lang w:val="en-US"/>
        </w:rPr>
        <w:instrText xml:space="preserve"> HYPERLINK "http://www.farkhundatrust.org"</w:instrText>
      </w:r>
      <w:r>
        <w:rPr>
          <w:rStyle w:val="Hyperlink.0"/>
          <w:rFonts w:ascii="Arial Narrow" w:cs="Arial Narrow" w:hAnsi="Arial Narrow" w:eastAsia="Arial Narrow"/>
          <w:sz w:val="24"/>
          <w:szCs w:val="24"/>
          <w:lang w:val="en-US"/>
        </w:rPr>
        <w:fldChar w:fldCharType="separate" w:fldLock="0"/>
      </w:r>
      <w:r>
        <w:rPr>
          <w:rStyle w:val="Hyperlink.0"/>
          <w:rFonts w:ascii="Arial Narrow" w:hAnsi="Arial Narrow"/>
          <w:sz w:val="24"/>
          <w:szCs w:val="24"/>
          <w:rtl w:val="0"/>
          <w:lang w:val="en-US"/>
        </w:rPr>
        <w:t>www.farkhundatrust.org</w:t>
      </w:r>
      <w:r>
        <w:rPr>
          <w:rFonts w:ascii="Arial Narrow" w:cs="Arial Narrow" w:hAnsi="Arial Narrow" w:eastAsia="Arial Narrow"/>
          <w:sz w:val="24"/>
          <w:szCs w:val="24"/>
        </w:rPr>
        <w:fldChar w:fldCharType="end" w:fldLock="0"/>
      </w:r>
      <w:r>
        <w:rPr>
          <w:rFonts w:ascii="Arial Narrow" w:hAnsi="Arial Narrow"/>
          <w:sz w:val="24"/>
          <w:szCs w:val="24"/>
          <w:rtl w:val="0"/>
          <w:lang w:val="en-US"/>
        </w:rPr>
        <w:t xml:space="preserve"> or the hard copy from admin office of the Gawharshad university from bellow address. Provides a complete application in bellow address to Frishta Matin at </w:t>
      </w:r>
      <w:r>
        <w:rPr>
          <w:rStyle w:val="Hyperlink.0"/>
          <w:rFonts w:ascii="Arial Narrow" w:cs="Arial Narrow" w:hAnsi="Arial Narrow" w:eastAsia="Arial Narrow"/>
          <w:sz w:val="24"/>
          <w:szCs w:val="24"/>
          <w:lang w:val="en-US"/>
        </w:rPr>
        <w:fldChar w:fldCharType="begin" w:fldLock="0"/>
      </w:r>
      <w:r>
        <w:rPr>
          <w:rStyle w:val="Hyperlink.0"/>
          <w:rFonts w:ascii="Arial Narrow" w:cs="Arial Narrow" w:hAnsi="Arial Narrow" w:eastAsia="Arial Narrow"/>
          <w:sz w:val="24"/>
          <w:szCs w:val="24"/>
          <w:lang w:val="en-US"/>
        </w:rPr>
        <w:instrText xml:space="preserve"> HYPERLINK "mailto:frishta.matin@gawharshad.edu"</w:instrText>
      </w:r>
      <w:r>
        <w:rPr>
          <w:rStyle w:val="Hyperlink.0"/>
          <w:rFonts w:ascii="Arial Narrow" w:cs="Arial Narrow" w:hAnsi="Arial Narrow" w:eastAsia="Arial Narrow"/>
          <w:sz w:val="24"/>
          <w:szCs w:val="24"/>
          <w:lang w:val="en-US"/>
        </w:rPr>
        <w:fldChar w:fldCharType="separate" w:fldLock="0"/>
      </w:r>
      <w:r>
        <w:rPr>
          <w:rStyle w:val="Hyperlink.0"/>
          <w:rFonts w:ascii="Arial Narrow" w:hAnsi="Arial Narrow"/>
          <w:sz w:val="24"/>
          <w:szCs w:val="24"/>
          <w:rtl w:val="0"/>
          <w:lang w:val="en-US"/>
        </w:rPr>
        <w:t>frishta.matin@gawharshad.edu</w:t>
      </w:r>
      <w:r>
        <w:rPr>
          <w:rFonts w:ascii="Arial Narrow" w:cs="Arial Narrow" w:hAnsi="Arial Narrow" w:eastAsia="Arial Narrow"/>
          <w:sz w:val="24"/>
          <w:szCs w:val="24"/>
        </w:rPr>
        <w:fldChar w:fldCharType="end" w:fldLock="0"/>
      </w:r>
      <w:r>
        <w:rPr>
          <w:rFonts w:ascii="Arial Narrow" w:hAnsi="Arial Narrow"/>
          <w:sz w:val="24"/>
          <w:szCs w:val="24"/>
          <w:rtl w:val="0"/>
          <w:lang w:val="en-US"/>
        </w:rPr>
        <w:t xml:space="preserve"> by 4pm Afghanistan time 5</w:t>
      </w:r>
      <w:r>
        <w:rPr>
          <w:rFonts w:ascii="Arial Narrow" w:hAnsi="Arial Narrow"/>
          <w:sz w:val="24"/>
          <w:szCs w:val="24"/>
          <w:vertAlign w:val="superscript"/>
          <w:rtl w:val="0"/>
          <w:lang w:val="en-US"/>
        </w:rPr>
        <w:t>th</w:t>
      </w:r>
      <w:r>
        <w:rPr>
          <w:rFonts w:ascii="Arial Narrow" w:hAnsi="Arial Narrow"/>
          <w:sz w:val="24"/>
          <w:szCs w:val="24"/>
          <w:rtl w:val="0"/>
          <w:lang w:val="en-US"/>
        </w:rPr>
        <w:t xml:space="preserve"> December 2018 </w:t>
      </w:r>
      <w:r>
        <w:rPr>
          <w:rFonts w:ascii="Arial Narrow" w:hAnsi="Arial Narrow"/>
          <w:color w:val="646464"/>
          <w:sz w:val="24"/>
          <w:szCs w:val="24"/>
          <w:u w:color="646464"/>
          <w:rtl w:val="0"/>
          <w:lang w:val="en-US"/>
        </w:rPr>
        <w:t xml:space="preserve">&amp; copy to: </w:t>
      </w:r>
      <w:r>
        <w:rPr>
          <w:rStyle w:val="Hyperlink.0"/>
          <w:rFonts w:ascii="Arial Narrow" w:cs="Arial Narrow" w:hAnsi="Arial Narrow" w:eastAsia="Arial Narrow"/>
          <w:sz w:val="24"/>
          <w:szCs w:val="24"/>
          <w:lang w:val="en-US"/>
        </w:rPr>
        <w:fldChar w:fldCharType="begin" w:fldLock="0"/>
      </w:r>
      <w:r>
        <w:rPr>
          <w:rStyle w:val="Hyperlink.0"/>
          <w:rFonts w:ascii="Arial Narrow" w:cs="Arial Narrow" w:hAnsi="Arial Narrow" w:eastAsia="Arial Narrow"/>
          <w:sz w:val="24"/>
          <w:szCs w:val="24"/>
          <w:lang w:val="en-US"/>
        </w:rPr>
        <w:instrText xml:space="preserve"> HYPERLINK "mailto:info.farkhundatrust@gmail.com"</w:instrText>
      </w:r>
      <w:r>
        <w:rPr>
          <w:rStyle w:val="Hyperlink.0"/>
          <w:rFonts w:ascii="Arial Narrow" w:cs="Arial Narrow" w:hAnsi="Arial Narrow" w:eastAsia="Arial Narrow"/>
          <w:sz w:val="24"/>
          <w:szCs w:val="24"/>
          <w:lang w:val="en-US"/>
        </w:rPr>
        <w:fldChar w:fldCharType="separate" w:fldLock="0"/>
      </w:r>
      <w:r>
        <w:rPr>
          <w:rStyle w:val="Hyperlink.0"/>
          <w:rFonts w:ascii="Arial Narrow" w:hAnsi="Arial Narrow"/>
          <w:sz w:val="24"/>
          <w:szCs w:val="24"/>
          <w:rtl w:val="0"/>
          <w:lang w:val="en-US"/>
        </w:rPr>
        <w:t>info.farkhundatrust@gmail.com</w:t>
      </w:r>
      <w:r>
        <w:rPr>
          <w:rFonts w:ascii="Arial Narrow" w:cs="Arial Narrow" w:hAnsi="Arial Narrow" w:eastAsia="Arial Narrow"/>
          <w:sz w:val="24"/>
          <w:szCs w:val="24"/>
        </w:rPr>
        <w:fldChar w:fldCharType="end" w:fldLock="0"/>
      </w:r>
    </w:p>
    <w:p>
      <w:pPr>
        <w:pStyle w:val="Body"/>
        <w:spacing w:line="240" w:lineRule="auto"/>
        <w:ind w:left="0" w:firstLine="720"/>
        <w:jc w:val="both"/>
        <w:rPr>
          <w:rFonts w:ascii="Arial Narrow" w:cs="Arial Narrow" w:hAnsi="Arial Narrow" w:eastAsia="Arial Narrow"/>
          <w:sz w:val="24"/>
          <w:szCs w:val="24"/>
        </w:rPr>
      </w:pPr>
      <w:r>
        <w:rPr>
          <w:rFonts w:ascii="Arial Narrow" w:hAnsi="Arial Narrow"/>
          <w:sz w:val="24"/>
          <w:szCs w:val="24"/>
          <w:rtl w:val="0"/>
          <w:lang w:val="de-DE"/>
        </w:rPr>
        <w:t>Address: Kartese Darullaman Road Kabul , Afghanistan</w:t>
      </w:r>
    </w:p>
    <w:p>
      <w:pPr>
        <w:pStyle w:val="Body"/>
        <w:spacing w:line="240" w:lineRule="auto"/>
        <w:ind w:left="0" w:firstLine="720"/>
        <w:jc w:val="both"/>
      </w:pPr>
      <w:r>
        <w:rPr>
          <w:rFonts w:ascii="Arial Narrow" w:hAnsi="Arial Narrow"/>
          <w:sz w:val="24"/>
          <w:szCs w:val="24"/>
          <w:rtl w:val="0"/>
        </w:rPr>
        <w:t>Tel:009370035222 or 009370036222</w:t>
      </w:r>
    </w:p>
    <w:p>
      <w:pPr>
        <w:pStyle w:val="List Paragraph"/>
        <w:numPr>
          <w:ilvl w:val="0"/>
          <w:numId w:val="4"/>
        </w:numPr>
        <w:bidi w:val="0"/>
        <w:spacing w:line="240" w:lineRule="auto"/>
        <w:ind w:right="0"/>
        <w:jc w:val="both"/>
        <w:rPr>
          <w:rFonts w:ascii="Arial Narrow" w:hAnsi="Arial Narrow"/>
          <w:sz w:val="24"/>
          <w:szCs w:val="24"/>
          <w:rtl w:val="0"/>
          <w:lang w:val="en-US"/>
        </w:rPr>
      </w:pPr>
      <w:r>
        <w:rPr>
          <w:rFonts w:ascii="Arial Narrow" w:hAnsi="Arial Narrow"/>
          <w:sz w:val="24"/>
          <w:szCs w:val="24"/>
          <w:rtl w:val="0"/>
          <w:lang w:val="en-US"/>
        </w:rPr>
        <w:t xml:space="preserve">Applications received </w:t>
      </w:r>
      <w:r>
        <w:rPr>
          <w:rFonts w:ascii="Arial Narrow" w:hAnsi="Arial Narrow"/>
          <w:sz w:val="24"/>
          <w:szCs w:val="24"/>
          <w:rtl w:val="0"/>
          <w:lang w:val="en-US"/>
        </w:rPr>
        <w:t>after</w:t>
      </w:r>
      <w:r>
        <w:rPr>
          <w:rFonts w:ascii="Arial Narrow" w:hAnsi="Arial Narrow"/>
          <w:sz w:val="24"/>
          <w:szCs w:val="24"/>
          <w:rtl w:val="0"/>
          <w:lang w:val="en-US"/>
        </w:rPr>
        <w:t xml:space="preserve"> the</w:t>
      </w:r>
      <w:r>
        <w:rPr>
          <w:rFonts w:ascii="Arial Narrow" w:hAnsi="Arial Narrow"/>
          <w:sz w:val="24"/>
          <w:szCs w:val="24"/>
          <w:rtl w:val="0"/>
          <w:lang w:val="en-US"/>
        </w:rPr>
        <w:t xml:space="preserve"> closing</w:t>
      </w:r>
      <w:r>
        <w:rPr>
          <w:rFonts w:ascii="Arial Narrow" w:hAnsi="Arial Narrow"/>
          <w:sz w:val="24"/>
          <w:szCs w:val="24"/>
          <w:rtl w:val="0"/>
          <w:lang w:val="en-US"/>
        </w:rPr>
        <w:t xml:space="preserve"> date</w:t>
      </w:r>
      <w:r>
        <w:rPr>
          <w:rFonts w:ascii="Arial Narrow" w:hAnsi="Arial Narrow"/>
          <w:sz w:val="24"/>
          <w:szCs w:val="24"/>
          <w:rtl w:val="0"/>
          <w:lang w:val="en-US"/>
        </w:rPr>
        <w:t xml:space="preserve"> will not be processed.</w:t>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1440" w:right="0" w:firstLine="0"/>
      <w:jc w:val="righ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righ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lang w:val="en-US"/>
    </w:rPr>
  </w:style>
  <w:style w:type="character" w:styleId="Hyperlink.0">
    <w:name w:val="Hyperlink.0"/>
    <w:basedOn w:val="Link"/>
    <w:next w:val="Hyperlink.0"/>
    <w:rPr>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